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b/>
          <w:bCs/>
          <w:color w:val="333333"/>
          <w:sz w:val="20"/>
          <w:szCs w:val="20"/>
          <w:lang w:val="en"/>
        </w:rPr>
        <w:t>Buick Explores Future with Avenir Concept</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i/>
          <w:iCs/>
          <w:color w:val="333333"/>
          <w:sz w:val="20"/>
          <w:szCs w:val="20"/>
          <w:lang w:val="en"/>
        </w:rPr>
        <w:t>New design proportion, device integration, rejuvenating interior push brand forward</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i/>
          <w:iCs/>
          <w:color w:val="333333"/>
          <w:sz w:val="20"/>
          <w:szCs w:val="20"/>
          <w:lang w:val="en"/>
        </w:rPr>
        <w:t>DETROIT – Buick introduced the Avenir concept today in advance of the North American International Auto Show – a flagship sedan exploring progressive design with new levels of passenger well-being and technology integration.</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The Avenir – French for future – is distinguished by its premium sports proportions and all-new interpretations of traditional Buick cues. It is the creation of a global team of Buick designers and sculptors who were inspired by historic Buick concepts, which pushed traditional boundaries, shaped future Buick models and influenced the entire auto industry.</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 xml:space="preserve">“Avenir embodies Buick design, which centers on effortless beauty and presence without pretense,” said Ed </w:t>
      </w:r>
      <w:proofErr w:type="spellStart"/>
      <w:r w:rsidRPr="00E330E4">
        <w:rPr>
          <w:rFonts w:ascii="Lucida Sans Unicode" w:eastAsia="Times New Roman" w:hAnsi="Lucida Sans Unicode" w:cs="Lucida Sans Unicode"/>
          <w:color w:val="333333"/>
          <w:sz w:val="20"/>
          <w:szCs w:val="20"/>
          <w:lang w:val="en"/>
        </w:rPr>
        <w:t>Welburn</w:t>
      </w:r>
      <w:proofErr w:type="spellEnd"/>
      <w:r w:rsidRPr="00E330E4">
        <w:rPr>
          <w:rFonts w:ascii="Lucida Sans Unicode" w:eastAsia="Times New Roman" w:hAnsi="Lucida Sans Unicode" w:cs="Lucida Sans Unicode"/>
          <w:color w:val="333333"/>
          <w:sz w:val="20"/>
          <w:szCs w:val="20"/>
          <w:lang w:val="en"/>
        </w:rPr>
        <w:t>, vice president of General Motors Global Design. “It demonstrates the growing international reach of Buick and offers an exciting vision of where it can go.”</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 xml:space="preserve">The Avenir’s sculptural surfacing, expressive proportion and Buick’s signature sweep-spear </w:t>
      </w:r>
      <w:proofErr w:type="spellStart"/>
      <w:r w:rsidRPr="00E330E4">
        <w:rPr>
          <w:rFonts w:ascii="Lucida Sans Unicode" w:eastAsia="Times New Roman" w:hAnsi="Lucida Sans Unicode" w:cs="Lucida Sans Unicode"/>
          <w:color w:val="333333"/>
          <w:sz w:val="20"/>
          <w:szCs w:val="20"/>
          <w:lang w:val="en"/>
        </w:rPr>
        <w:t>bodyside</w:t>
      </w:r>
      <w:proofErr w:type="spellEnd"/>
      <w:r w:rsidRPr="00E330E4">
        <w:rPr>
          <w:rFonts w:ascii="Lucida Sans Unicode" w:eastAsia="Times New Roman" w:hAnsi="Lucida Sans Unicode" w:cs="Lucida Sans Unicode"/>
          <w:color w:val="333333"/>
          <w:sz w:val="20"/>
          <w:szCs w:val="20"/>
          <w:lang w:val="en"/>
        </w:rPr>
        <w:t xml:space="preserve"> visually cue an exceptional driving experience that </w:t>
      </w:r>
      <w:proofErr w:type="gramStart"/>
      <w:r w:rsidRPr="00E330E4">
        <w:rPr>
          <w:rFonts w:ascii="Lucida Sans Unicode" w:eastAsia="Times New Roman" w:hAnsi="Lucida Sans Unicode" w:cs="Lucida Sans Unicode"/>
          <w:color w:val="333333"/>
          <w:sz w:val="20"/>
          <w:szCs w:val="20"/>
          <w:lang w:val="en"/>
        </w:rPr>
        <w:t>awaits</w:t>
      </w:r>
      <w:proofErr w:type="gramEnd"/>
      <w:r w:rsidRPr="00E330E4">
        <w:rPr>
          <w:rFonts w:ascii="Lucida Sans Unicode" w:eastAsia="Times New Roman" w:hAnsi="Lucida Sans Unicode" w:cs="Lucida Sans Unicode"/>
          <w:color w:val="333333"/>
          <w:sz w:val="20"/>
          <w:szCs w:val="20"/>
          <w:lang w:val="en"/>
        </w:rPr>
        <w:t xml:space="preserve"> inside.</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 xml:space="preserve">“The interior is designed with the driver and passengers’ comfort and well-being in mind,” said </w:t>
      </w:r>
      <w:proofErr w:type="spellStart"/>
      <w:r w:rsidRPr="00E330E4">
        <w:rPr>
          <w:rFonts w:ascii="Lucida Sans Unicode" w:eastAsia="Times New Roman" w:hAnsi="Lucida Sans Unicode" w:cs="Lucida Sans Unicode"/>
          <w:color w:val="333333"/>
          <w:sz w:val="20"/>
          <w:szCs w:val="20"/>
          <w:lang w:val="en"/>
        </w:rPr>
        <w:t>Welburn</w:t>
      </w:r>
      <w:proofErr w:type="spellEnd"/>
      <w:r w:rsidRPr="00E330E4">
        <w:rPr>
          <w:rFonts w:ascii="Lucida Sans Unicode" w:eastAsia="Times New Roman" w:hAnsi="Lucida Sans Unicode" w:cs="Lucida Sans Unicode"/>
          <w:color w:val="333333"/>
          <w:sz w:val="20"/>
          <w:szCs w:val="20"/>
          <w:lang w:val="en"/>
        </w:rPr>
        <w:t>. “Technology is seamlessly integrated and builds on the features that have become hallmarks for today’s production models – helping drive a new generation of customers to Buick.”</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Additional vehicle highlights:</w:t>
      </w:r>
    </w:p>
    <w:p w:rsidR="00E330E4" w:rsidRPr="00E330E4" w:rsidRDefault="00E330E4" w:rsidP="00E330E4">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Personal seating for four</w:t>
      </w:r>
    </w:p>
    <w:p w:rsidR="00E330E4" w:rsidRPr="00E330E4" w:rsidRDefault="00E330E4" w:rsidP="00E330E4">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lastRenderedPageBreak/>
        <w:t>Full light-emitting diode (LED) exterior lighting</w:t>
      </w:r>
    </w:p>
    <w:p w:rsidR="00E330E4" w:rsidRPr="00E330E4" w:rsidRDefault="00E330E4" w:rsidP="00E330E4">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Twenty-one-inch wheels</w:t>
      </w:r>
    </w:p>
    <w:p w:rsidR="00E330E4" w:rsidRPr="00E330E4" w:rsidRDefault="00E330E4" w:rsidP="00E330E4">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Next-generation direct-injected V-6 engine with fuel-saving Active Fuel Management (cylinder deactivation) and stop/start technology</w:t>
      </w:r>
    </w:p>
    <w:p w:rsidR="00E330E4" w:rsidRPr="00E330E4" w:rsidRDefault="00E330E4" w:rsidP="00E330E4">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Nine-speed paddle-shift automatic transmission</w:t>
      </w:r>
    </w:p>
    <w:p w:rsidR="00E330E4" w:rsidRPr="00E330E4" w:rsidRDefault="00E330E4" w:rsidP="00E330E4">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Driver-selectable suspension damping</w:t>
      </w:r>
    </w:p>
    <w:p w:rsidR="00E330E4" w:rsidRPr="00E330E4" w:rsidRDefault="00E330E4" w:rsidP="00E330E4">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Twin-clutch all-wheel-drive system</w:t>
      </w:r>
    </w:p>
    <w:p w:rsidR="00E330E4" w:rsidRPr="00E330E4" w:rsidRDefault="00E330E4" w:rsidP="00E330E4">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 xml:space="preserve">Next-generation Buick </w:t>
      </w:r>
      <w:proofErr w:type="spellStart"/>
      <w:r w:rsidRPr="00E330E4">
        <w:rPr>
          <w:rFonts w:ascii="Lucida Sans Unicode" w:eastAsia="Times New Roman" w:hAnsi="Lucida Sans Unicode" w:cs="Lucida Sans Unicode"/>
          <w:color w:val="333333"/>
          <w:sz w:val="20"/>
          <w:szCs w:val="20"/>
          <w:lang w:val="en"/>
        </w:rPr>
        <w:t>IntelliLink</w:t>
      </w:r>
      <w:proofErr w:type="spellEnd"/>
      <w:r w:rsidRPr="00E330E4">
        <w:rPr>
          <w:rFonts w:ascii="Lucida Sans Unicode" w:eastAsia="Times New Roman" w:hAnsi="Lucida Sans Unicode" w:cs="Lucida Sans Unicode"/>
          <w:color w:val="333333"/>
          <w:sz w:val="20"/>
          <w:szCs w:val="20"/>
          <w:lang w:val="en"/>
        </w:rPr>
        <w:t xml:space="preserve"> infotainment with large, 12-inch-diagonal color touch screen</w:t>
      </w:r>
    </w:p>
    <w:p w:rsidR="00E330E4" w:rsidRPr="00E330E4" w:rsidRDefault="00E330E4" w:rsidP="00E330E4">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Driver-recognition features that automatically sync infotainment preferences</w:t>
      </w:r>
    </w:p>
    <w:p w:rsidR="00E330E4" w:rsidRPr="00E330E4" w:rsidRDefault="00E330E4" w:rsidP="00E330E4">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Ionic cabin air filtration</w:t>
      </w:r>
    </w:p>
    <w:p w:rsidR="00E330E4" w:rsidRPr="00E330E4" w:rsidRDefault="00E330E4" w:rsidP="00E330E4">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Mobile device wireless charging</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OnStar 4G LTE with Wi-Fi hotspot.</w:t>
      </w:r>
      <w:r w:rsidRPr="00E330E4">
        <w:rPr>
          <w:rFonts w:ascii="Lucida Sans Unicode" w:eastAsia="Times New Roman" w:hAnsi="Lucida Sans Unicode" w:cs="Lucida Sans Unicode"/>
          <w:color w:val="333333"/>
          <w:sz w:val="20"/>
          <w:szCs w:val="20"/>
          <w:lang w:val="en"/>
        </w:rPr>
        <w:br/>
        <w:t>A new design direction with a nod to the past</w:t>
      </w:r>
      <w:r w:rsidRPr="00E330E4">
        <w:rPr>
          <w:rFonts w:ascii="Lucida Sans Unicode" w:eastAsia="Times New Roman" w:hAnsi="Lucida Sans Unicode" w:cs="Lucida Sans Unicode"/>
          <w:color w:val="333333"/>
          <w:sz w:val="20"/>
          <w:szCs w:val="20"/>
          <w:lang w:val="en"/>
        </w:rPr>
        <w:br/>
        <w:t>A long hood, wheels-at-the-corners stance and a sloping, rear deck that pays homage to historical models, such as the Riviera, distinguish the Avenir’s proportion.</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 xml:space="preserve">“Simply put, Avenir is a beautiful piece of sculpture, delivered on a premium proportion that acknowledges the Buick design heritage in a very progressive way,” said Michael Simcoe, vice president of design, GM International Operations. “The vehicle remains unmistakably Buick with a modern take on the traditional Buick cues such as the sweep spear and </w:t>
      </w:r>
      <w:proofErr w:type="spellStart"/>
      <w:r w:rsidRPr="00E330E4">
        <w:rPr>
          <w:rFonts w:ascii="Lucida Sans Unicode" w:eastAsia="Times New Roman" w:hAnsi="Lucida Sans Unicode" w:cs="Lucida Sans Unicode"/>
          <w:color w:val="333333"/>
          <w:sz w:val="20"/>
          <w:szCs w:val="20"/>
          <w:lang w:val="en"/>
        </w:rPr>
        <w:t>boattail</w:t>
      </w:r>
      <w:proofErr w:type="spellEnd"/>
      <w:r w:rsidRPr="00E330E4">
        <w:rPr>
          <w:rFonts w:ascii="Lucida Sans Unicode" w:eastAsia="Times New Roman" w:hAnsi="Lucida Sans Unicode" w:cs="Lucida Sans Unicode"/>
          <w:color w:val="333333"/>
          <w:sz w:val="20"/>
          <w:szCs w:val="20"/>
          <w:lang w:val="en"/>
        </w:rPr>
        <w:t>. The result is a piece of artistry that is precise in its character, beautifully proportioned. It really takes your breath away.”</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lastRenderedPageBreak/>
        <w:t>The most striking departure from contemporary Buick models is a new grille design that puts a new face on the brand. It features a large opening accented by a return to the three-color – red, silver and blue – Buick tri-shield insignia, accented by wing-shaped elements. The grille is flanked by bold headlamps featuring full LED lighting.</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“The new grille is a modern interpretation of a design introduced on the landmark 1954 Wildcat II concept, which shattered expectations of what a Buick was supposed to be,” said Simcoe. “On the Avenir, it represents a break from convention and progressiveness in technology.”</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Sculptural surfaces, taught lines, short overhangs and a broad-shouldered stance stretches 204.5 inches (5,195 mm) in length and 76 inches (1,931 mm) in width. Its reimagined sweep-spear element complements the long body lines and conveys a sense of motion, as does tapered rear-end styling.</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Avenir’s sophisticated color palette, including a Crystalline exterior color and strained use of bright work accent the Avenir’s body lines and sets up the interior for a combination that takes Buick’s contemporary style to a higher level.</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“It’s a sculpted design with a lot of snap in the character lines – with a classic long, low proportion,” said Simcoe. “Its length enables exceptional spaciousness inside, but just as importantly, a presence that speaks to luxury and the importance of style. In short, it’s the befitting proportion for a Buick flagship.”</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A soothing environment with unprecedented integration</w:t>
      </w:r>
      <w:r w:rsidRPr="00E330E4">
        <w:rPr>
          <w:rFonts w:ascii="Lucida Sans Unicode" w:eastAsia="Times New Roman" w:hAnsi="Lucida Sans Unicode" w:cs="Lucida Sans Unicode"/>
          <w:color w:val="333333"/>
          <w:sz w:val="20"/>
          <w:szCs w:val="20"/>
          <w:lang w:val="en"/>
        </w:rPr>
        <w:br/>
        <w:t xml:space="preserve">The Avenir’s four-place interior rewards the </w:t>
      </w:r>
      <w:proofErr w:type="gramStart"/>
      <w:r w:rsidRPr="00E330E4">
        <w:rPr>
          <w:rFonts w:ascii="Lucida Sans Unicode" w:eastAsia="Times New Roman" w:hAnsi="Lucida Sans Unicode" w:cs="Lucida Sans Unicode"/>
          <w:color w:val="333333"/>
          <w:sz w:val="20"/>
          <w:szCs w:val="20"/>
          <w:lang w:val="en"/>
        </w:rPr>
        <w:t>senses,</w:t>
      </w:r>
      <w:proofErr w:type="gramEnd"/>
      <w:r w:rsidRPr="00E330E4">
        <w:rPr>
          <w:rFonts w:ascii="Lucida Sans Unicode" w:eastAsia="Times New Roman" w:hAnsi="Lucida Sans Unicode" w:cs="Lucida Sans Unicode"/>
          <w:color w:val="333333"/>
          <w:sz w:val="20"/>
          <w:szCs w:val="20"/>
          <w:lang w:val="en"/>
        </w:rPr>
        <w:t xml:space="preserve"> makes managing technologies easier and enhances the feelings of personal space and well-being.</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lastRenderedPageBreak/>
        <w:t>“A flowing, sculptural quality in the interior forms, deco trim, premium leather and ambient lighting, create an environment that is inviting and comfortable,” said Liz Wetzel, Buick interior design director.</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Interior surfaces - inspired by nature and sea waves receding on a beach - flow seamlessly through the cabin. It is a motif featured on the seats and carried through in other trim components – even the carpet. In fact, a patterned insert for the carpet carries the motif in silk and bamboo.</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“There’s an almost-three-dimensional or bas-relief effect to the design motif that adds depth and heightens the sense of place,” said Wetzel. “Layered and floating elements such as the center console enhance the perception of lightness, efficiency and dynamism.”</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 xml:space="preserve">A color palette of light and natural tones blended with oiled and buffed wood trim, and </w:t>
      </w:r>
      <w:proofErr w:type="spellStart"/>
      <w:r w:rsidRPr="00E330E4">
        <w:rPr>
          <w:rFonts w:ascii="Lucida Sans Unicode" w:eastAsia="Times New Roman" w:hAnsi="Lucida Sans Unicode" w:cs="Lucida Sans Unicode"/>
          <w:color w:val="333333"/>
          <w:sz w:val="20"/>
          <w:szCs w:val="20"/>
          <w:lang w:val="en"/>
        </w:rPr>
        <w:t>Galvano</w:t>
      </w:r>
      <w:proofErr w:type="spellEnd"/>
      <w:r w:rsidRPr="00E330E4">
        <w:rPr>
          <w:rFonts w:ascii="Lucida Sans Unicode" w:eastAsia="Times New Roman" w:hAnsi="Lucida Sans Unicode" w:cs="Lucida Sans Unicode"/>
          <w:color w:val="333333"/>
          <w:sz w:val="20"/>
          <w:szCs w:val="20"/>
          <w:lang w:val="en"/>
        </w:rPr>
        <w:t xml:space="preserve"> satin-chrome accents, enhance the Avenir’s ambience.</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“They’re rich, premium materials and warm colors innovatively executed to enhance the soothing effect of the interior environment,” said Wetzel.</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Functionality is manifested in the Avenir’s device-integration technologies, which are designed to lift the user’s mood and make the details associated with daily life a little easier. It starts the moment the vehicle is started, synchronizing information and devices within seconds. The Avenir instantly configures gauge cluster and infotainment screen displays based on prior customization while also recognizing the user’s music preferences, calendar schedule and recently visited locations from a cellphone’s GPS. It can even pick up a podcast the user was listening to at the moment it was interrupted.</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lastRenderedPageBreak/>
        <w:t>Buick’s user experience designers are also pushing the Avenir’s technologies for home integration, which would allow accessing home security cameras or the capability of turning on outside lights and closing a garage door that was inadvertently left open.</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“The Avenir’s integration features build on the technologies already available or coming soon in smartphones and streamline them in a system that makes accessing and interacting with them easier,” said Wetzel.</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Personal connectivity extends to rear-seat passengers, where USB ports and video screens allow occupants to plug in to their favorite media and slip into complete relaxation, arriving at their destination refreshed and rejuvenated.</w:t>
      </w:r>
    </w:p>
    <w:p w:rsidR="00E330E4" w:rsidRPr="00E330E4" w:rsidRDefault="00E330E4" w:rsidP="00E330E4">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E330E4">
        <w:rPr>
          <w:rFonts w:ascii="Lucida Sans Unicode" w:eastAsia="Times New Roman" w:hAnsi="Lucida Sans Unicode" w:cs="Lucida Sans Unicode"/>
          <w:color w:val="333333"/>
          <w:sz w:val="20"/>
          <w:szCs w:val="20"/>
          <w:lang w:val="en"/>
        </w:rPr>
        <w:t>“The use of color, material, form and amenities can affect a person’s mood and feeling,” said Wetzel. “The Avenir is a showcase of thoughtful and modern design with the capacity to anticipate and facilitate the personal needs of its occupants. It’s absolutely its own getaway destination.”</w:t>
      </w:r>
    </w:p>
    <w:p w:rsidR="00B456A7" w:rsidRPr="00E330E4" w:rsidRDefault="00B456A7" w:rsidP="00E330E4">
      <w:bookmarkStart w:id="0" w:name="_GoBack"/>
      <w:bookmarkEnd w:id="0"/>
    </w:p>
    <w:sectPr w:rsidR="00B456A7" w:rsidRPr="00E33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D1065C"/>
    <w:multiLevelType w:val="multilevel"/>
    <w:tmpl w:val="3ADA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0E4"/>
    <w:rsid w:val="00B456A7"/>
    <w:rsid w:val="00E33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330E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330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063170">
      <w:bodyDiv w:val="1"/>
      <w:marLeft w:val="0"/>
      <w:marRight w:val="0"/>
      <w:marTop w:val="0"/>
      <w:marBottom w:val="0"/>
      <w:divBdr>
        <w:top w:val="none" w:sz="0" w:space="0" w:color="auto"/>
        <w:left w:val="none" w:sz="0" w:space="0" w:color="auto"/>
        <w:bottom w:val="none" w:sz="0" w:space="0" w:color="auto"/>
        <w:right w:val="none" w:sz="0" w:space="0" w:color="auto"/>
      </w:divBdr>
      <w:divsChild>
        <w:div w:id="1777599712">
          <w:marLeft w:val="0"/>
          <w:marRight w:val="0"/>
          <w:marTop w:val="0"/>
          <w:marBottom w:val="1500"/>
          <w:divBdr>
            <w:top w:val="none" w:sz="0" w:space="0" w:color="auto"/>
            <w:left w:val="single" w:sz="6" w:space="0" w:color="999999"/>
            <w:bottom w:val="single" w:sz="6" w:space="0" w:color="999999"/>
            <w:right w:val="single" w:sz="6" w:space="0" w:color="999999"/>
          </w:divBdr>
          <w:divsChild>
            <w:div w:id="1157569177">
              <w:marLeft w:val="0"/>
              <w:marRight w:val="0"/>
              <w:marTop w:val="0"/>
              <w:marBottom w:val="0"/>
              <w:divBdr>
                <w:top w:val="none" w:sz="0" w:space="0" w:color="auto"/>
                <w:left w:val="none" w:sz="0" w:space="0" w:color="auto"/>
                <w:bottom w:val="none" w:sz="0" w:space="0" w:color="auto"/>
                <w:right w:val="none" w:sz="0" w:space="0" w:color="auto"/>
              </w:divBdr>
              <w:divsChild>
                <w:div w:id="536549459">
                  <w:marLeft w:val="0"/>
                  <w:marRight w:val="0"/>
                  <w:marTop w:val="0"/>
                  <w:marBottom w:val="0"/>
                  <w:divBdr>
                    <w:top w:val="none" w:sz="0" w:space="0" w:color="auto"/>
                    <w:left w:val="none" w:sz="0" w:space="0" w:color="auto"/>
                    <w:bottom w:val="none" w:sz="0" w:space="0" w:color="auto"/>
                    <w:right w:val="dashed" w:sz="6" w:space="0" w:color="999999"/>
                  </w:divBdr>
                  <w:divsChild>
                    <w:div w:id="1497959576">
                      <w:marLeft w:val="0"/>
                      <w:marRight w:val="0"/>
                      <w:marTop w:val="0"/>
                      <w:marBottom w:val="0"/>
                      <w:divBdr>
                        <w:top w:val="none" w:sz="0" w:space="0" w:color="auto"/>
                        <w:left w:val="none" w:sz="0" w:space="0" w:color="auto"/>
                        <w:bottom w:val="none" w:sz="0" w:space="0" w:color="auto"/>
                        <w:right w:val="none" w:sz="0" w:space="0" w:color="auto"/>
                      </w:divBdr>
                      <w:divsChild>
                        <w:div w:id="1338997571">
                          <w:marLeft w:val="150"/>
                          <w:marRight w:val="150"/>
                          <w:marTop w:val="75"/>
                          <w:marBottom w:val="300"/>
                          <w:divBdr>
                            <w:top w:val="none" w:sz="0" w:space="0" w:color="auto"/>
                            <w:left w:val="single" w:sz="6" w:space="4" w:color="777777"/>
                            <w:bottom w:val="single" w:sz="6" w:space="8" w:color="777777"/>
                            <w:right w:val="single" w:sz="6" w:space="4" w:color="777777"/>
                          </w:divBdr>
                          <w:divsChild>
                            <w:div w:id="135221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1060</Words>
  <Characters>6048</Characters>
  <Application>Microsoft Office Word</Application>
  <DocSecurity>0</DocSecurity>
  <Lines>50</Lines>
  <Paragraphs>14</Paragraphs>
  <ScaleCrop>false</ScaleCrop>
  <Company/>
  <LinksUpToDate>false</LinksUpToDate>
  <CharactersWithSpaces>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Zerillos</dc:creator>
  <cp:lastModifiedBy>Zerillos</cp:lastModifiedBy>
  <cp:revision>1</cp:revision>
  <dcterms:created xsi:type="dcterms:W3CDTF">2015-01-13T16:23:00Z</dcterms:created>
  <dcterms:modified xsi:type="dcterms:W3CDTF">2015-01-13T16:24:00Z</dcterms:modified>
</cp:coreProperties>
</file>